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F57" w:rsidRDefault="007043A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6"/>
          <w:szCs w:val="36"/>
        </w:rPr>
      </w:pPr>
      <w:r>
        <w:rPr>
          <w:sz w:val="36"/>
          <w:szCs w:val="36"/>
        </w:rPr>
        <w:t>Lista dostawców usług, z których korzystamy przy prowadzeniu Strony Internetowej</w:t>
      </w:r>
    </w:p>
    <w:p w:rsidR="00D21F57" w:rsidRDefault="00D21F57">
      <w:pPr>
        <w:pBdr>
          <w:top w:val="nil"/>
          <w:left w:val="nil"/>
          <w:bottom w:val="nil"/>
          <w:right w:val="nil"/>
          <w:between w:val="nil"/>
        </w:pBdr>
        <w:rPr>
          <w:sz w:val="36"/>
          <w:szCs w:val="36"/>
        </w:rPr>
      </w:pPr>
    </w:p>
    <w:tbl>
      <w:tblPr>
        <w:tblStyle w:val="a"/>
        <w:tblW w:w="9360" w:type="dxa"/>
        <w:tblInd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D21F57">
        <w:trPr>
          <w:tblHeader/>
        </w:trPr>
        <w:tc>
          <w:tcPr>
            <w:tcW w:w="4680" w:type="dxa"/>
            <w:shd w:val="clear" w:color="auto" w:fill="DDDDDD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D21F57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/>
              <w:jc w:val="center"/>
              <w:rPr>
                <w:color w:val="FFFFFF"/>
              </w:rPr>
            </w:pPr>
            <w:r>
              <w:rPr>
                <w:color w:val="FFFFFF"/>
              </w:rPr>
              <w:t>Podmiot</w:t>
            </w:r>
          </w:p>
        </w:tc>
        <w:tc>
          <w:tcPr>
            <w:tcW w:w="4680" w:type="dxa"/>
            <w:shd w:val="clear" w:color="auto" w:fill="DDDDDD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D21F57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/>
              <w:jc w:val="center"/>
              <w:rPr>
                <w:color w:val="FFFFFF"/>
              </w:rPr>
            </w:pPr>
            <w:r>
              <w:rPr>
                <w:color w:val="FFFFFF"/>
              </w:rPr>
              <w:t>Cel</w:t>
            </w:r>
          </w:p>
        </w:tc>
      </w:tr>
      <w:tr w:rsidR="00D21F5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1F57" w:rsidRPr="007043AA" w:rsidRDefault="007043AA" w:rsidP="007043AA">
            <w:pPr>
              <w:rPr>
                <w:b/>
                <w:bCs/>
              </w:rPr>
            </w:pPr>
            <w:r w:rsidRPr="007043AA">
              <w:rPr>
                <w:b/>
                <w:bCs/>
              </w:rPr>
              <w:t>Bank Polska Kasa Opieki Spółka Akcyjna z siedzibą w Warszawie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1F57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  <w:r>
              <w:t>Zrealizowanie płatności</w:t>
            </w:r>
          </w:p>
        </w:tc>
      </w:tr>
      <w:tr w:rsidR="007043AA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Pr="007043AA" w:rsidRDefault="007043AA" w:rsidP="007043AA">
            <w:pPr>
              <w:rPr>
                <w:b/>
                <w:bCs/>
              </w:rPr>
            </w:pPr>
            <w:r>
              <w:rPr>
                <w:b/>
                <w:bCs/>
              </w:rPr>
              <w:t>Świstak S.C z siedzibą w Lubinie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  <w:r>
              <w:t>Zrealizowanie zamówienia</w:t>
            </w:r>
            <w:bookmarkStart w:id="0" w:name="_GoBack"/>
            <w:bookmarkEnd w:id="0"/>
          </w:p>
        </w:tc>
      </w:tr>
      <w:tr w:rsidR="007043AA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  <w:r>
              <w:rPr>
                <w:b/>
              </w:rPr>
              <w:t>Operator DPD sp. z o.o. z siedzibą w Warszawie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  <w:r>
              <w:t>Zrealizowanie zamówienia</w:t>
            </w:r>
          </w:p>
        </w:tc>
      </w:tr>
      <w:tr w:rsidR="007043AA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  <w:r>
              <w:rPr>
                <w:b/>
              </w:rPr>
              <w:t>Poczta Polska S.A. z siedzibą w Warszawie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  <w:r>
              <w:t>Zrealizowanie zamówienia</w:t>
            </w:r>
          </w:p>
        </w:tc>
      </w:tr>
      <w:tr w:rsidR="007043AA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  <w:r w:rsidRPr="007043AA">
              <w:rPr>
                <w:b/>
                <w:lang w:val="en-US"/>
              </w:rPr>
              <w:t>Google Ireland Ltd. (Google Cloud, Google Analytics, Google Analytics 360, Fabric Software) z siedzibą w Irlandii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  <w:r>
              <w:t>Mierzenie ruchu na stronach internetowych, raportowanie o błędach aplikacji, tworzenie statystyk</w:t>
            </w:r>
          </w:p>
        </w:tc>
      </w:tr>
      <w:tr w:rsidR="007043AA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  <w:r>
              <w:rPr>
                <w:b/>
              </w:rPr>
              <w:t>Google Ireland Ltd. z siedzibą w Irlandii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  <w:r>
              <w:t>Analizowanie aktywności Klientów</w:t>
            </w:r>
          </w:p>
        </w:tc>
      </w:tr>
      <w:tr w:rsidR="007043AA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  <w:r w:rsidRPr="007043AA">
              <w:rPr>
                <w:b/>
                <w:lang w:val="en-US"/>
              </w:rPr>
              <w:t>Google Ireland Ltd. (Google Adwords, Double Click Manager, Double Click Search, Remarketing Service, Firebase) z siedzibą w Irlandii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  <w:r>
              <w:t>Mierzenie efektywności kampanii reklamowych, zarządzanie kampaniami reklamowymi</w:t>
            </w:r>
          </w:p>
        </w:tc>
      </w:tr>
      <w:tr w:rsidR="007043AA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  <w:r>
              <w:rPr>
                <w:b/>
              </w:rPr>
              <w:t>Meta Platforms Ireland Limited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  <w:r>
              <w:t>Popularyzacja Sklepu Internetowego za pomocą serwisu społecznościowego Facebook.com</w:t>
            </w:r>
          </w:p>
        </w:tc>
      </w:tr>
      <w:tr w:rsidR="007043AA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  <w:r>
              <w:rPr>
                <w:b/>
              </w:rPr>
              <w:t>Meta Platforms Ireland Limited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  <w:r>
              <w:t>Popularyzacja Sklepu Internetowego za pomocą serwisu społecznościowego Instagram.com</w:t>
            </w:r>
          </w:p>
        </w:tc>
      </w:tr>
      <w:tr w:rsidR="007043AA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</w:p>
        </w:tc>
      </w:tr>
      <w:tr w:rsidR="007043AA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</w:p>
        </w:tc>
      </w:tr>
      <w:tr w:rsidR="007043AA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</w:p>
        </w:tc>
      </w:tr>
      <w:tr w:rsidR="007043AA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</w:p>
        </w:tc>
      </w:tr>
      <w:tr w:rsidR="007043AA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</w:p>
        </w:tc>
      </w:tr>
      <w:tr w:rsidR="007043AA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</w:p>
        </w:tc>
      </w:tr>
      <w:tr w:rsidR="007043AA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</w:p>
        </w:tc>
      </w:tr>
      <w:tr w:rsidR="007043AA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P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</w:p>
        </w:tc>
      </w:tr>
      <w:tr w:rsidR="007043AA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</w:p>
        </w:tc>
      </w:tr>
      <w:tr w:rsidR="007043AA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</w:p>
        </w:tc>
      </w:tr>
      <w:tr w:rsidR="007043AA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</w:p>
        </w:tc>
      </w:tr>
      <w:tr w:rsidR="007043AA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</w:p>
        </w:tc>
      </w:tr>
      <w:tr w:rsidR="007043AA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</w:p>
        </w:tc>
      </w:tr>
      <w:tr w:rsidR="007043AA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</w:p>
        </w:tc>
      </w:tr>
      <w:tr w:rsidR="007043AA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</w:p>
        </w:tc>
      </w:tr>
      <w:tr w:rsidR="007043AA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</w:p>
        </w:tc>
      </w:tr>
      <w:tr w:rsidR="007043AA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</w:p>
        </w:tc>
      </w:tr>
      <w:tr w:rsidR="007043AA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</w:p>
        </w:tc>
      </w:tr>
      <w:tr w:rsidR="007043AA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</w:p>
        </w:tc>
      </w:tr>
      <w:tr w:rsidR="007043AA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</w:p>
        </w:tc>
      </w:tr>
      <w:tr w:rsidR="007043AA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</w:p>
        </w:tc>
      </w:tr>
      <w:tr w:rsidR="007043AA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</w:p>
        </w:tc>
      </w:tr>
      <w:tr w:rsidR="007043AA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</w:p>
        </w:tc>
      </w:tr>
      <w:tr w:rsidR="007043AA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</w:p>
        </w:tc>
      </w:tr>
      <w:tr w:rsidR="007043AA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</w:p>
        </w:tc>
      </w:tr>
      <w:tr w:rsidR="007043AA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</w:p>
        </w:tc>
      </w:tr>
      <w:tr w:rsidR="007043AA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</w:p>
        </w:tc>
      </w:tr>
      <w:tr w:rsidR="007043AA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P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</w:p>
        </w:tc>
      </w:tr>
      <w:tr w:rsidR="007043AA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</w:p>
        </w:tc>
      </w:tr>
      <w:tr w:rsidR="007043AA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P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</w:p>
        </w:tc>
      </w:tr>
      <w:tr w:rsidR="007043AA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</w:p>
        </w:tc>
      </w:tr>
      <w:tr w:rsidR="007043AA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43AA" w:rsidRDefault="0070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</w:p>
        </w:tc>
      </w:tr>
    </w:tbl>
    <w:p w:rsidR="00D21F57" w:rsidRDefault="00D21F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sectPr w:rsidR="00D21F57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F57"/>
    <w:rsid w:val="007043AA"/>
    <w:rsid w:val="00D2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13DC"/>
  <w15:docId w15:val="{7D79ABD2-8289-4915-818F-E4A79E87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173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Filip</cp:lastModifiedBy>
  <cp:revision>2</cp:revision>
  <dcterms:created xsi:type="dcterms:W3CDTF">2024-05-07T14:05:00Z</dcterms:created>
  <dcterms:modified xsi:type="dcterms:W3CDTF">2024-05-07T14:12:00Z</dcterms:modified>
</cp:coreProperties>
</file>